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83" w:rsidRDefault="00B17783" w:rsidP="00B1778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</w:p>
    <w:p w:rsidR="00B17783" w:rsidRPr="009B02BB" w:rsidRDefault="00B17783" w:rsidP="00B1778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</w:t>
      </w:r>
      <w:r w:rsidRPr="00A81F22">
        <w:rPr>
          <w:rFonts w:ascii="Sylfaen" w:hAnsi="Sylfaen" w:cs="Sylfaen"/>
          <w:b/>
          <w:lang w:val="af-ZA"/>
        </w:rPr>
        <w:t>20</w:t>
      </w:r>
      <w:r>
        <w:rPr>
          <w:rFonts w:ascii="Sylfaen" w:hAnsi="Sylfaen" w:cs="Sylfaen"/>
          <w:b/>
          <w:lang w:val="ka-GE"/>
        </w:rPr>
        <w:t>17</w:t>
      </w:r>
      <w:r w:rsidRPr="00A81F22"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</w:rPr>
        <w:t>18</w:t>
      </w:r>
      <w:r w:rsidRPr="00A81F22">
        <w:rPr>
          <w:rFonts w:ascii="Sylfaen" w:hAnsi="Sylfaen" w:cs="Sylfaen"/>
          <w:b/>
          <w:lang w:val="ka-GE"/>
        </w:rPr>
        <w:t xml:space="preserve"> წ.წ</w:t>
      </w:r>
    </w:p>
    <w:p w:rsidR="00B17783" w:rsidRPr="009079C7" w:rsidRDefault="00B17783" w:rsidP="00B1778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აგრონედლეულის კვების პროდუქტების ტექნოლოგია და ექსპერტიზა</w:t>
      </w:r>
    </w:p>
    <w:p w:rsidR="00B17783" w:rsidRDefault="00B17783" w:rsidP="00B1778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>
        <w:rPr>
          <w:rFonts w:ascii="Sylfaen" w:hAnsi="Sylfaen" w:cs="Sylfaen"/>
          <w:b/>
          <w:lang w:val="ka-GE"/>
        </w:rPr>
        <w:t>სასურსათო ტექნოლოგის ბაკალავრი</w:t>
      </w:r>
    </w:p>
    <w:p w:rsidR="00B17783" w:rsidRPr="009079C7" w:rsidRDefault="00B17783" w:rsidP="00B17783">
      <w:pPr>
        <w:spacing w:after="0" w:line="240" w:lineRule="auto"/>
        <w:rPr>
          <w:rFonts w:ascii="Sylfaen" w:hAnsi="Sylfaen" w:cs="Sylfaen"/>
          <w:b/>
          <w:lang w:val="ka-GE"/>
        </w:rPr>
      </w:pPr>
    </w:p>
    <w:tbl>
      <w:tblPr>
        <w:tblW w:w="1422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11"/>
        <w:gridCol w:w="397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6"/>
        <w:gridCol w:w="544"/>
        <w:gridCol w:w="1262"/>
      </w:tblGrid>
      <w:tr w:rsidR="00B17783" w:rsidRPr="00C23301" w:rsidTr="001216E5">
        <w:trPr>
          <w:trHeight w:val="510"/>
          <w:tblHeader/>
        </w:trPr>
        <w:tc>
          <w:tcPr>
            <w:tcW w:w="57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982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C2330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 w:rsidRPr="00C233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40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26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B17783" w:rsidRPr="00C23301" w:rsidTr="001216E5">
        <w:trPr>
          <w:trHeight w:val="510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82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26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cantSplit/>
          <w:trHeight w:val="1934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82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6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cantSplit/>
          <w:trHeight w:val="283"/>
          <w:tblHeader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B17783" w:rsidRPr="00C23301" w:rsidTr="001216E5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783" w:rsidRPr="00C23301" w:rsidRDefault="00B17783" w:rsidP="001216E5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63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783" w:rsidRPr="00F913AC" w:rsidRDefault="00B17783" w:rsidP="001216E5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913AC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ზოგადი  სასწავლო კურსები (40 კრედიტი)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39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ინფორმატიკა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ზოგადი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არაორგანული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1.6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უცხო ენა 1 (სავალდებულო)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ინგლისური ენა 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ინგლისური ენა  B1.1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გერმანული ენა 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გერმანული ენა B1.1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ფრანგული ენა 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ფრანგული ენა B1.1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რუსული ენა 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რუსული ენა B1.1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20000E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1.7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უცხო ენა 2 (სავალდებულო)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ენა </w:t>
            </w:r>
            <w:r w:rsidRPr="00C23301">
              <w:rPr>
                <w:rFonts w:ascii="Sylfaen" w:hAnsi="Sylfaen"/>
                <w:sz w:val="20"/>
                <w:szCs w:val="20"/>
              </w:rPr>
              <w:t>A2.2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B1.2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გერმანული  ენა A2.2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B1.2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A2.2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</w:t>
            </w:r>
            <w:r w:rsidRPr="00C23301">
              <w:rPr>
                <w:rFonts w:ascii="Sylfaen" w:hAnsi="Sylfaen"/>
                <w:sz w:val="20"/>
                <w:szCs w:val="20"/>
                <w:lang w:val="fi-FI"/>
              </w:rPr>
              <w:t>B1.2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bCs/>
                <w:sz w:val="20"/>
                <w:szCs w:val="20"/>
                <w:lang w:val="ka-GE"/>
              </w:rPr>
              <w:t>რუსული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ენა </w:t>
            </w:r>
            <w:r w:rsidRPr="00C23301">
              <w:rPr>
                <w:rFonts w:ascii="Sylfaen" w:hAnsi="Sylfaen"/>
                <w:bCs/>
                <w:sz w:val="20"/>
                <w:szCs w:val="20"/>
              </w:rPr>
              <w:t>A2.2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B1.2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20000E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1.6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1.8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უცხო ენა 3 (სავალდებულო)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ინგლისურიენა </w:t>
            </w:r>
            <w:r w:rsidRPr="00C23301">
              <w:rPr>
                <w:rFonts w:ascii="Sylfaen" w:hAnsi="Sylfaen"/>
                <w:sz w:val="20"/>
                <w:szCs w:val="20"/>
              </w:rPr>
              <w:t>B2.1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B1.1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C23301">
              <w:rPr>
                <w:rFonts w:ascii="Sylfaen" w:hAnsi="Sylfaen"/>
                <w:sz w:val="20"/>
                <w:szCs w:val="20"/>
                <w:lang w:val="de-DE"/>
              </w:rPr>
              <w:t>B2.1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B2.</w:t>
            </w: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>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რუსული ენა B1.1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C23301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616F6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1.7</w:t>
            </w:r>
          </w:p>
        </w:tc>
      </w:tr>
      <w:tr w:rsidR="00B17783" w:rsidRPr="00C23301" w:rsidTr="001216E5">
        <w:trPr>
          <w:trHeight w:val="91"/>
        </w:trPr>
        <w:tc>
          <w:tcPr>
            <w:tcW w:w="455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3/16/3/3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783" w:rsidRPr="00C23301" w:rsidRDefault="00B17783" w:rsidP="001216E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783" w:rsidRPr="00F913AC" w:rsidRDefault="00B17783" w:rsidP="001216E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F913A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ძირითადი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r w:rsidRPr="00F913A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სასპეციალიზაციო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r w:rsidRPr="00F913A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სასწავლო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r w:rsidRPr="00F913AC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კურსები (125 კრედიტი)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1.5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1.5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ფიზკოლოიდური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1.5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კულტურების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მარცვლეულის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ვაზის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ჯიშთმცოდნეობა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თბოტექნიკა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სამაცივრო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საფუძვლებით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1.4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კვების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ბიოქიმია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1.5; 2.4;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2.4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პროცესები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აპარატები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ენზიმოლოგია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2.7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2.8;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2.11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ჩაის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2.8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2.9;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2.12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2.8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2.9;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2.9; 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2.12;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ხილ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2.8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2.9;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2.8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2.9;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2.16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ჩაისა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ნაწარმის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2.12;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2.17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მცირეალკოჰოლიანი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მინერალური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წყლების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2.8;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2.18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2.17;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2.12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2.17;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2.20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ღვინის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2.6;  2.10;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2.21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ბიოტექნოლოგია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2.6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2.8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 xml:space="preserve">; </w:t>
            </w:r>
            <w:r w:rsidRPr="00C23301">
              <w:rPr>
                <w:rFonts w:ascii="Sylfaen" w:hAnsi="Sylfaen"/>
                <w:sz w:val="20"/>
                <w:szCs w:val="20"/>
              </w:rPr>
              <w:t>2.10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2.22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სტანდარტიზაცია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2.12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2.14-2.17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2.20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კვების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ჰიგიენა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უვნებლობა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2.17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>2.20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</w:tc>
      </w:tr>
      <w:tr w:rsidR="00B17783" w:rsidRPr="00C23301" w:rsidTr="001216E5">
        <w:trPr>
          <w:trHeight w:val="719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91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ტექნოლოგიური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მოწყობილობა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2.12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2.17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2.20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2.25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საკონსერვო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</w:tc>
      </w:tr>
      <w:tr w:rsidR="00B17783" w:rsidRPr="00C23301" w:rsidTr="001216E5">
        <w:trPr>
          <w:trHeight w:val="283"/>
        </w:trPr>
        <w:tc>
          <w:tcPr>
            <w:tcW w:w="455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1910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25/16/35/0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108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820000"/>
            <w:vAlign w:val="center"/>
          </w:tcPr>
          <w:p w:rsidR="00B17783" w:rsidRPr="00C23301" w:rsidRDefault="00B17783" w:rsidP="001216E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6" w:type="dxa"/>
            <w:gridSpan w:val="16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820000"/>
            <w:vAlign w:val="center"/>
          </w:tcPr>
          <w:p w:rsidR="00B17783" w:rsidRPr="00F913AC" w:rsidRDefault="00B17783" w:rsidP="001216E5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F913AC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სასწავლო კურსები (15 კრედიტი)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კულტურების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გადამამუშავებელ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16F68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16F6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სამკურნალო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მცენარეები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გარემოს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დაცვა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დაცული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ტერიტორიები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3.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16F68">
              <w:rPr>
                <w:rFonts w:ascii="Sylfaen" w:hAnsi="Sylfaen" w:cs="Arial"/>
                <w:sz w:val="20"/>
                <w:lang w:val="ka-GE"/>
              </w:rPr>
              <w:t>ქვეყნის სასურსათო უსაფრთხოება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მეორე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უცხო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 1 (არჩევითი)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ინგლისური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 A1.1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ინგლისური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 A2.1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გერმანული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ენა 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A1.1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გერმანული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A2.1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ფრანგული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 A1.1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ფრანგული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 A2.1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რუსული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ენა</w:t>
            </w:r>
            <w:r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</w:t>
            </w:r>
            <w:r w:rsidRPr="00C23301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 xml:space="preserve"> A1.1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A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C23301">
              <w:rPr>
                <w:rFonts w:ascii="Sylfaen" w:hAnsi="Sylfaen"/>
                <w:sz w:val="20"/>
                <w:szCs w:val="20"/>
              </w:rPr>
              <w:t>.1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ელექტროამძრავი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მისი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ავტომატური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მართვა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აგრარულ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მეურნეობაში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D54074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616F68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16F6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3.7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სოფლის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3.8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r w:rsidRPr="00C23301">
              <w:rPr>
                <w:rFonts w:ascii="Sylfaen" w:hAnsi="Sylfaen"/>
                <w:sz w:val="20"/>
                <w:szCs w:val="20"/>
              </w:rPr>
              <w:t>-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სამეურნეო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საქონლმცოდნეობა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  <w:r w:rsidRPr="00C23301">
              <w:rPr>
                <w:rFonts w:ascii="Sylfaen" w:hAnsi="Sylfaen"/>
                <w:sz w:val="20"/>
                <w:szCs w:val="20"/>
              </w:rPr>
              <w:t>;</w:t>
            </w:r>
          </w:p>
        </w:tc>
      </w:tr>
      <w:tr w:rsidR="00B17783" w:rsidRPr="00C23301" w:rsidTr="001216E5">
        <w:trPr>
          <w:trHeight w:val="395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საქონელმცოდნეობა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2.14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2.15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 xml:space="preserve">; 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C23301">
              <w:rPr>
                <w:rFonts w:ascii="Sylfaen" w:hAnsi="Sylfaen"/>
                <w:sz w:val="20"/>
                <w:szCs w:val="20"/>
              </w:rPr>
              <w:t>.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23301">
              <w:rPr>
                <w:rFonts w:ascii="Sylfaen" w:hAnsi="Sylfaen"/>
                <w:sz w:val="20"/>
                <w:szCs w:val="20"/>
              </w:rPr>
              <w:t>6;</w:t>
            </w:r>
          </w:p>
        </w:tc>
      </w:tr>
      <w:tr w:rsidR="00B17783" w:rsidRPr="00C23301" w:rsidTr="001216E5">
        <w:trPr>
          <w:trHeight w:val="197"/>
        </w:trPr>
        <w:tc>
          <w:tcPr>
            <w:tcW w:w="57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7783" w:rsidRPr="00FE0F15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16F68">
              <w:rPr>
                <w:rFonts w:ascii="Sylfaen" w:hAnsi="Sylfaen" w:cs="Sylfaen"/>
                <w:sz w:val="20"/>
                <w:szCs w:val="20"/>
                <w:lang w:val="ka-GE"/>
              </w:rPr>
              <w:t>ლანდშაფტური ხელოვნება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</w:t>
            </w:r>
            <w:r w:rsidRPr="00C23301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C23301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3.11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</w:t>
            </w:r>
            <w:r w:rsidRPr="00C23301">
              <w:rPr>
                <w:rFonts w:ascii="Sylfaen" w:hAnsi="Sylfaen"/>
                <w:sz w:val="20"/>
                <w:szCs w:val="20"/>
                <w:lang w:val="af-ZA"/>
              </w:rPr>
              <w:t>უცხო  ენა 2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 (არჩევითი)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/>
                <w:sz w:val="20"/>
                <w:szCs w:val="20"/>
              </w:rPr>
              <w:t>A1.2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C2330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/>
                <w:sz w:val="20"/>
                <w:szCs w:val="20"/>
              </w:rPr>
              <w:t>A2.2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გერმანული  ენა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A1.2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გერმანული ენა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23301">
              <w:rPr>
                <w:rFonts w:ascii="Sylfaen" w:hAnsi="Sylfaen"/>
                <w:sz w:val="20"/>
                <w:szCs w:val="20"/>
              </w:rPr>
              <w:t>A2.2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ფრანგული  ენა A1.2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ფრანგული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A2.2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რუსული  ენა A1.2</w:t>
            </w:r>
          </w:p>
          <w:p w:rsidR="00B17783" w:rsidRPr="00C23301" w:rsidRDefault="00B17783" w:rsidP="001216E5">
            <w:pPr>
              <w:spacing w:after="0" w:line="240" w:lineRule="auto"/>
              <w:ind w:firstLine="209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/>
                <w:sz w:val="20"/>
                <w:szCs w:val="20"/>
              </w:rPr>
              <w:t>A2.2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შრომის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დაცვა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 2.12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 2.14</w:t>
            </w:r>
            <w:r w:rsidRPr="00C23301">
              <w:rPr>
                <w:rFonts w:ascii="Sylfaen" w:hAnsi="Sylfaen"/>
                <w:sz w:val="20"/>
                <w:szCs w:val="20"/>
              </w:rPr>
              <w:t>;</w:t>
            </w:r>
          </w:p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2.15</w:t>
            </w:r>
            <w:r w:rsidRPr="00C23301">
              <w:rPr>
                <w:rFonts w:ascii="Sylfaen" w:hAnsi="Sylfaen"/>
                <w:sz w:val="20"/>
                <w:szCs w:val="20"/>
                <w:lang w:val="ru-RU"/>
              </w:rPr>
              <w:t xml:space="preserve">; 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2.17</w:t>
            </w:r>
            <w:r w:rsidRPr="00C23301">
              <w:rPr>
                <w:rFonts w:ascii="Sylfaen" w:hAnsi="Sylfaen"/>
                <w:sz w:val="20"/>
                <w:szCs w:val="20"/>
              </w:rPr>
              <w:t>;</w:t>
            </w: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ფიზიკურ</w:t>
            </w:r>
            <w:r w:rsidRPr="00C23301">
              <w:rPr>
                <w:rFonts w:ascii="Sylfaen" w:hAnsi="Sylfaen"/>
                <w:sz w:val="20"/>
                <w:szCs w:val="20"/>
              </w:rPr>
              <w:t>-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23301">
              <w:rPr>
                <w:rFonts w:ascii="Sylfaen" w:hAnsi="Sylfaen" w:cs="Sylfaen"/>
                <w:sz w:val="20"/>
                <w:szCs w:val="20"/>
              </w:rPr>
              <w:t>მეთოდები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165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 w:cs="Sylfaen"/>
                <w:sz w:val="20"/>
                <w:szCs w:val="20"/>
              </w:rPr>
              <w:t>ეკოლოგია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103"/>
        </w:trPr>
        <w:tc>
          <w:tcPr>
            <w:tcW w:w="57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FE0F15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3.15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616F68" w:rsidRDefault="00B17783" w:rsidP="001216E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16F68">
              <w:rPr>
                <w:rFonts w:ascii="Sylfaen" w:hAnsi="Sylfaen" w:cs="Sylfaen"/>
                <w:sz w:val="20"/>
                <w:szCs w:val="20"/>
                <w:lang w:val="ka-GE"/>
              </w:rPr>
              <w:t>სატყეო და ლანდშაფტური ტაქსაცია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024864" w:rsidRDefault="00B17783" w:rsidP="001216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3.16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</w:t>
            </w:r>
            <w:r w:rsidRPr="00C23301">
              <w:rPr>
                <w:rFonts w:ascii="Sylfaen" w:hAnsi="Sylfaen"/>
                <w:sz w:val="20"/>
                <w:szCs w:val="20"/>
                <w:lang w:val="af-ZA"/>
              </w:rPr>
              <w:t>უცხო ენა 3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 (არჩევითი)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ინგლისურიენა  </w:t>
            </w:r>
            <w:r w:rsidRPr="00C23301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B1.1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ფრანგული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ფრანგული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B1.1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A2.1</w:t>
            </w:r>
          </w:p>
          <w:p w:rsidR="00B17783" w:rsidRPr="00C23301" w:rsidRDefault="00B17783" w:rsidP="001216E5">
            <w:pPr>
              <w:spacing w:after="0" w:line="240" w:lineRule="auto"/>
              <w:ind w:left="209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C23301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20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23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0/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C23301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455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C23301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 w:hanging="15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17783" w:rsidRPr="00C23301" w:rsidRDefault="00B17783" w:rsidP="001216E5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</w:p>
        </w:tc>
        <w:tc>
          <w:tcPr>
            <w:tcW w:w="1363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17783" w:rsidRPr="00F913AC" w:rsidRDefault="00B17783" w:rsidP="001216E5">
            <w:pPr>
              <w:spacing w:after="0" w:line="240" w:lineRule="auto"/>
              <w:ind w:left="1122"/>
              <w:jc w:val="center"/>
              <w:rPr>
                <w:rFonts w:ascii="Sylfaen" w:hAnsi="Sylfaen" w:cs="Sylfaen"/>
                <w:b/>
                <w:color w:val="000000"/>
                <w:sz w:val="24"/>
                <w:szCs w:val="24"/>
                <w:lang w:val="ka-GE"/>
              </w:rPr>
            </w:pPr>
            <w:r w:rsidRPr="00F913AC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დამატებითი სპეციალობა „</w:t>
            </w:r>
            <w:r w:rsidRPr="00F913AC">
              <w:rPr>
                <w:rFonts w:ascii="Sylfaen" w:hAnsi="Sylfaen" w:cs="Arial"/>
                <w:b/>
                <w:sz w:val="20"/>
                <w:szCs w:val="20"/>
              </w:rPr>
              <w:t>minor”</w:t>
            </w:r>
            <w:r w:rsidRPr="00F913AC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სასწავლო კურსები (60 კრედიტი) </w:t>
            </w:r>
            <w:r w:rsidRPr="00F913AC">
              <w:rPr>
                <w:rFonts w:ascii="Sylfaen" w:hAnsi="Sylfaen" w:cs="Arial"/>
                <w:b/>
                <w:color w:val="FFFFFF" w:themeColor="background1"/>
                <w:sz w:val="20"/>
                <w:szCs w:val="20"/>
                <w:lang w:val="ka-GE"/>
              </w:rPr>
              <w:t>/</w:t>
            </w:r>
            <w:r w:rsidRPr="00F913AC">
              <w:rPr>
                <w:rFonts w:ascii="Sylfaen" w:hAnsi="Sylfaen" w:cs="Arial"/>
                <w:color w:val="FFFFFF" w:themeColor="background1"/>
                <w:sz w:val="20"/>
                <w:szCs w:val="20"/>
                <w:lang w:val="ka-GE"/>
              </w:rPr>
              <w:t xml:space="preserve"> </w:t>
            </w:r>
            <w:r w:rsidRPr="00F913A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</w:rPr>
              <w:t>ან თავისუფალი კრედიტები</w:t>
            </w:r>
          </w:p>
        </w:tc>
      </w:tr>
      <w:tr w:rsidR="00B17783" w:rsidRPr="00C23301" w:rsidTr="001216E5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C23301">
              <w:rPr>
                <w:rFonts w:ascii="Sylfaen" w:hAnsi="Sylfaen" w:cs="Arial"/>
                <w:sz w:val="20"/>
                <w:szCs w:val="20"/>
                <w:lang w:val="ka-GE"/>
              </w:rPr>
              <w:t>დამატებითი სპეციალობა „</w:t>
            </w:r>
            <w:r w:rsidRPr="00C23301">
              <w:rPr>
                <w:rFonts w:ascii="Sylfaen" w:hAnsi="Sylfaen" w:cs="Arial"/>
                <w:sz w:val="20"/>
                <w:szCs w:val="20"/>
              </w:rPr>
              <w:t>minor”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40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17783" w:rsidRPr="00C23301" w:rsidTr="001216E5">
        <w:trPr>
          <w:trHeight w:val="283"/>
        </w:trPr>
        <w:tc>
          <w:tcPr>
            <w:tcW w:w="4555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113" w:right="-107" w:hanging="67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სულ სასწავლო გეგმით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left="-14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17783" w:rsidRPr="00C23301" w:rsidRDefault="00B17783" w:rsidP="001216E5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23301">
              <w:rPr>
                <w:rFonts w:ascii="Sylfaen" w:hAnsi="Sylfaen"/>
                <w:sz w:val="20"/>
                <w:szCs w:val="20"/>
              </w:rPr>
              <w:t>3</w:t>
            </w:r>
            <w:r w:rsidRPr="00C2330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7783" w:rsidRPr="00C23301" w:rsidRDefault="00B17783" w:rsidP="001216E5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17783" w:rsidRDefault="00B17783" w:rsidP="00B17783">
      <w:pPr>
        <w:spacing w:after="0" w:line="240" w:lineRule="auto"/>
      </w:pPr>
      <w:bookmarkStart w:id="0" w:name="_GoBack"/>
      <w:bookmarkEnd w:id="0"/>
    </w:p>
    <w:sectPr w:rsidR="00B17783" w:rsidSect="00B17783">
      <w:pgSz w:w="15840" w:h="12240" w:orient="landscape"/>
      <w:pgMar w:top="425" w:right="672" w:bottom="1701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918"/>
    <w:multiLevelType w:val="hybridMultilevel"/>
    <w:tmpl w:val="D5E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0B51CE"/>
    <w:multiLevelType w:val="hybridMultilevel"/>
    <w:tmpl w:val="0F6AC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50DBA"/>
    <w:multiLevelType w:val="hybridMultilevel"/>
    <w:tmpl w:val="79FAD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56"/>
    <w:rsid w:val="0004542C"/>
    <w:rsid w:val="00181F56"/>
    <w:rsid w:val="00B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EA57"/>
  <w15:chartTrackingRefBased/>
  <w15:docId w15:val="{2E31CEA3-1B20-4D39-ACE0-E2499B1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1778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17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B17783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B17783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B17783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B17783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1778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B177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17783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7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177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B17783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17783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17783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17783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177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B1778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17783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177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83"/>
  </w:style>
  <w:style w:type="paragraph" w:styleId="Header">
    <w:name w:val="header"/>
    <w:basedOn w:val="Normal"/>
    <w:link w:val="HeaderChar"/>
    <w:unhideWhenUsed/>
    <w:rsid w:val="00B177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7783"/>
  </w:style>
  <w:style w:type="character" w:styleId="PageNumber">
    <w:name w:val="page number"/>
    <w:basedOn w:val="DefaultParagraphFont"/>
    <w:rsid w:val="00B17783"/>
  </w:style>
  <w:style w:type="character" w:styleId="Hyperlink">
    <w:name w:val="Hyperlink"/>
    <w:basedOn w:val="DefaultParagraphFont"/>
    <w:unhideWhenUsed/>
    <w:rsid w:val="00B177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B1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77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783"/>
    <w:pPr>
      <w:ind w:left="720"/>
      <w:contextualSpacing/>
    </w:pPr>
  </w:style>
  <w:style w:type="character" w:customStyle="1" w:styleId="shorttext">
    <w:name w:val="short_text"/>
    <w:basedOn w:val="DefaultParagraphFont"/>
    <w:rsid w:val="00B17783"/>
  </w:style>
  <w:style w:type="character" w:customStyle="1" w:styleId="hps">
    <w:name w:val="hps"/>
    <w:basedOn w:val="DefaultParagraphFont"/>
    <w:rsid w:val="00B17783"/>
  </w:style>
  <w:style w:type="paragraph" w:styleId="BodyTextIndent">
    <w:name w:val="Body Text Indent"/>
    <w:aliases w:val=" Char,Char"/>
    <w:basedOn w:val="Normal"/>
    <w:link w:val="BodyTextIndentChar"/>
    <w:rsid w:val="00B17783"/>
    <w:pPr>
      <w:spacing w:after="0" w:line="240" w:lineRule="auto"/>
      <w:ind w:right="-766" w:firstLine="360"/>
      <w:jc w:val="both"/>
    </w:pPr>
    <w:rPr>
      <w:rFonts w:ascii="DumbaNusx" w:eastAsia="Times New Roman" w:hAnsi="DumbaNusx" w:cs="Times New Roman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B17783"/>
    <w:rPr>
      <w:rFonts w:ascii="DumbaNusx" w:eastAsia="Times New Roman" w:hAnsi="DumbaNusx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nhideWhenUsed/>
    <w:rsid w:val="00B17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7783"/>
    <w:rPr>
      <w:sz w:val="16"/>
      <w:szCs w:val="16"/>
    </w:rPr>
  </w:style>
  <w:style w:type="paragraph" w:customStyle="1" w:styleId="abzacixml">
    <w:name w:val="abzaci_xml"/>
    <w:basedOn w:val="PlainText"/>
    <w:autoRedefine/>
    <w:rsid w:val="00B17783"/>
    <w:pPr>
      <w:framePr w:hSpace="180" w:wrap="around" w:vAnchor="text" w:hAnchor="page" w:x="581" w:y="485"/>
      <w:spacing w:line="276" w:lineRule="auto"/>
      <w:ind w:firstLine="270"/>
      <w:jc w:val="both"/>
    </w:pPr>
    <w:rPr>
      <w:rFonts w:ascii="Sylfaen" w:hAnsi="Sylfaen"/>
      <w:noProof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177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7783"/>
    <w:rPr>
      <w:rFonts w:ascii="Consolas" w:hAnsi="Consolas" w:cs="Consolas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B17783"/>
  </w:style>
  <w:style w:type="paragraph" w:customStyle="1" w:styleId="Default">
    <w:name w:val="Default"/>
    <w:rsid w:val="00B177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B17783"/>
  </w:style>
  <w:style w:type="paragraph" w:customStyle="1" w:styleId="CM5">
    <w:name w:val="CM5"/>
    <w:basedOn w:val="Default"/>
    <w:next w:val="Default"/>
    <w:rsid w:val="00B17783"/>
  </w:style>
  <w:style w:type="paragraph" w:customStyle="1" w:styleId="CM3">
    <w:name w:val="CM3"/>
    <w:basedOn w:val="Default"/>
    <w:next w:val="Default"/>
    <w:rsid w:val="00B17783"/>
    <w:rPr>
      <w:color w:val="auto"/>
    </w:rPr>
  </w:style>
  <w:style w:type="paragraph" w:customStyle="1" w:styleId="listparagraphcxspmiddle">
    <w:name w:val="listparagraphcxspmiddle"/>
    <w:basedOn w:val="Normal"/>
    <w:rsid w:val="00B177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B17783"/>
    <w:rPr>
      <w:color w:val="auto"/>
    </w:rPr>
  </w:style>
  <w:style w:type="paragraph" w:styleId="FootnoteText">
    <w:name w:val="footnote text"/>
    <w:basedOn w:val="Normal"/>
    <w:link w:val="FootnoteTextChar"/>
    <w:uiPriority w:val="99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77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B17783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78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77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17783"/>
    <w:rPr>
      <w:sz w:val="20"/>
      <w:szCs w:val="20"/>
    </w:rPr>
  </w:style>
  <w:style w:type="character" w:customStyle="1" w:styleId="1">
    <w:name w:val="Текст концевой сноски Знак1"/>
    <w:basedOn w:val="DefaultParagraphFont"/>
    <w:uiPriority w:val="99"/>
    <w:semiHidden/>
    <w:rsid w:val="00B17783"/>
    <w:rPr>
      <w:sz w:val="20"/>
      <w:szCs w:val="20"/>
    </w:rPr>
  </w:style>
  <w:style w:type="paragraph" w:customStyle="1" w:styleId="Elizbari">
    <w:name w:val="Elizbari"/>
    <w:basedOn w:val="Normal"/>
    <w:rsid w:val="00B17783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177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83"/>
    <w:rPr>
      <w:b/>
      <w:bCs/>
      <w:sz w:val="20"/>
      <w:szCs w:val="20"/>
    </w:rPr>
  </w:style>
  <w:style w:type="table" w:styleId="TableGrid">
    <w:name w:val="Table Grid"/>
    <w:basedOn w:val="TableNormal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B17783"/>
    <w:rPr>
      <w:b/>
      <w:bCs/>
    </w:rPr>
  </w:style>
  <w:style w:type="paragraph" w:customStyle="1" w:styleId="style21">
    <w:name w:val="style21"/>
    <w:basedOn w:val="Normal"/>
    <w:rsid w:val="00B1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B17783"/>
  </w:style>
  <w:style w:type="character" w:styleId="FollowedHyperlink">
    <w:name w:val="FollowedHyperlink"/>
    <w:uiPriority w:val="99"/>
    <w:unhideWhenUsed/>
    <w:rsid w:val="00B17783"/>
    <w:rPr>
      <w:color w:val="800080"/>
      <w:u w:val="single"/>
    </w:rPr>
  </w:style>
  <w:style w:type="paragraph" w:customStyle="1" w:styleId="xl65">
    <w:name w:val="xl65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B1778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B177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B177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B177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B1778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B1778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B177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B177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B177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B1778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B1778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B177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B1778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B177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B177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B177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B177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B1778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B1778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B1778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B17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B17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B17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B17783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B177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B17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B177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B17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B177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B1778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B1778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B1778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B17783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B1778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B177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B177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B1778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B1778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B177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B1778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B177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B177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B17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B177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B177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B177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B177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B177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B17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B177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B177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B177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B177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B1778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B17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B1778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B1778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B1778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B1778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B1778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B177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B1778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B177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B177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B177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B177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B177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B1778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B17783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B177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B177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B177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B177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B1778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B17783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B1778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B1778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B1778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B17783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B177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B177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B17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B177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B177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B177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B1778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B177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B177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B1778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B1778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B1778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B177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B177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B177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B177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B177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B1778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B177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B177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B1778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B177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B177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B177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B1778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B1778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B177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B1778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B177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B17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B177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B1778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">
    <w:name w:val="Body Text"/>
    <w:basedOn w:val="Normal"/>
    <w:link w:val="BodyTextChar"/>
    <w:rsid w:val="00B177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B177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B1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B17783"/>
  </w:style>
  <w:style w:type="table" w:customStyle="1" w:styleId="TableGrid1">
    <w:name w:val="Table Grid1"/>
    <w:basedOn w:val="TableNormal"/>
    <w:next w:val="TableGrid"/>
    <w:uiPriority w:val="99"/>
    <w:rsid w:val="00B177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17783"/>
  </w:style>
  <w:style w:type="table" w:customStyle="1" w:styleId="TableGrid11">
    <w:name w:val="Table Grid11"/>
    <w:basedOn w:val="TableNormal"/>
    <w:next w:val="TableGrid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7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B17783"/>
  </w:style>
  <w:style w:type="table" w:customStyle="1" w:styleId="TableGrid2">
    <w:name w:val="Table Grid2"/>
    <w:basedOn w:val="TableNormal"/>
    <w:next w:val="TableGrid"/>
    <w:uiPriority w:val="59"/>
    <w:rsid w:val="00B177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17783"/>
  </w:style>
  <w:style w:type="table" w:customStyle="1" w:styleId="TableGrid12">
    <w:name w:val="Table Grid12"/>
    <w:basedOn w:val="TableNormal"/>
    <w:next w:val="TableGrid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778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17783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77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7783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783"/>
    <w:rPr>
      <w:color w:val="808080"/>
      <w:shd w:val="clear" w:color="auto" w:fill="E6E6E6"/>
    </w:rPr>
  </w:style>
  <w:style w:type="table" w:styleId="TableGrid5">
    <w:name w:val="Table Grid 5"/>
    <w:basedOn w:val="TableNormal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"/>
    <w:basedOn w:val="Normal"/>
    <w:autoRedefine/>
    <w:rsid w:val="00B1778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B17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7783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B1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B177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1">
    <w:name w:val="Нет списка1"/>
    <w:next w:val="NoList"/>
    <w:uiPriority w:val="99"/>
    <w:semiHidden/>
    <w:unhideWhenUsed/>
    <w:rsid w:val="00B17783"/>
  </w:style>
  <w:style w:type="paragraph" w:styleId="BodyTextIndent2">
    <w:name w:val="Body Text Indent 2"/>
    <w:basedOn w:val="Normal"/>
    <w:link w:val="BodyTextIndent2Char"/>
    <w:rsid w:val="00B17783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B17783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B177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B1778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778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778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B17783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B17783"/>
    <w:rPr>
      <w:rFonts w:ascii="Calibri" w:eastAsia="Times New Roman" w:hAnsi="Calibri" w:cs="Times New Roman"/>
      <w:lang w:val="ru-RU" w:eastAsia="ru-RU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B17783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B1778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17783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NoSpacing1">
    <w:name w:val="No Spacing1"/>
    <w:uiPriority w:val="1"/>
    <w:qFormat/>
    <w:rsid w:val="00B1778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B17783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B17783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B17783"/>
    <w:rPr>
      <w:sz w:val="16"/>
      <w:szCs w:val="16"/>
    </w:rPr>
  </w:style>
  <w:style w:type="paragraph" w:styleId="Index1">
    <w:name w:val="index 1"/>
    <w:basedOn w:val="Normal"/>
    <w:next w:val="Normal"/>
    <w:autoRedefine/>
    <w:rsid w:val="00B177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B17783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B17783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B17783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B17783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B1778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B17783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B1778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B17783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B17783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B17783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B17783"/>
  </w:style>
  <w:style w:type="paragraph" w:styleId="BodyText2">
    <w:name w:val="Body Text 2"/>
    <w:basedOn w:val="Normal"/>
    <w:link w:val="BodyText2Char"/>
    <w:rsid w:val="00B177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B177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B17783"/>
  </w:style>
  <w:style w:type="paragraph" w:customStyle="1" w:styleId="NormalSCM">
    <w:name w:val="Normal SCM"/>
    <w:basedOn w:val="Normal"/>
    <w:link w:val="NormalSCMChar"/>
    <w:rsid w:val="00B17783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B17783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B1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B177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1778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B177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B177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B177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B177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B177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B177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B177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B1778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B1778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B177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B177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B177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B17783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B17783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B17783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B1778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B1778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B177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B177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B177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B177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B177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B177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B1778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B177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B1778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B177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B177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B177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B177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B177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B177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B177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7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83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B1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B17783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B17783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B17783"/>
    <w:pPr>
      <w:numPr>
        <w:numId w:val="12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B1778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B17783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B1778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B177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2</cp:revision>
  <dcterms:created xsi:type="dcterms:W3CDTF">2019-03-15T11:26:00Z</dcterms:created>
  <dcterms:modified xsi:type="dcterms:W3CDTF">2019-03-15T11:27:00Z</dcterms:modified>
</cp:coreProperties>
</file>